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73B8" w:rsidRDefault="00D673B8">
      <w:pPr>
        <w:spacing w:line="360" w:lineRule="auto"/>
        <w:rPr>
          <w:rFonts w:ascii="宋体" w:hAnsi="宋体" w:cs="宋体"/>
          <w:kern w:val="0"/>
          <w:sz w:val="24"/>
        </w:rPr>
      </w:pPr>
    </w:p>
    <w:p w:rsidR="00D673B8" w:rsidRDefault="005E0C12">
      <w:pPr>
        <w:widowControl/>
        <w:adjustRightInd w:val="0"/>
        <w:spacing w:line="360" w:lineRule="auto"/>
        <w:jc w:val="center"/>
        <w:rPr>
          <w:rStyle w:val="a5"/>
          <w:rFonts w:ascii="方正小标宋简体" w:eastAsia="方正小标宋简体" w:hAnsi="微软雅黑"/>
          <w:b w:val="0"/>
          <w:sz w:val="32"/>
          <w:szCs w:val="32"/>
          <w:shd w:val="clear" w:color="auto" w:fill="FFFFFF"/>
        </w:rPr>
      </w:pPr>
      <w:r>
        <w:rPr>
          <w:rStyle w:val="a5"/>
          <w:rFonts w:ascii="方正小标宋简体" w:eastAsia="方正小标宋简体" w:hAnsi="微软雅黑" w:hint="eastAsia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684"/>
        <w:gridCol w:w="2537"/>
        <w:gridCol w:w="1268"/>
        <w:gridCol w:w="1402"/>
        <w:gridCol w:w="1681"/>
        <w:gridCol w:w="1262"/>
        <w:gridCol w:w="1398"/>
        <w:gridCol w:w="1120"/>
        <w:gridCol w:w="2238"/>
      </w:tblGrid>
      <w:tr w:rsidR="00D673B8">
        <w:trPr>
          <w:trHeight w:val="614"/>
        </w:trPr>
        <w:tc>
          <w:tcPr>
            <w:tcW w:w="1701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SDGP371000000202402000345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小探头（超声系统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20MHz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）项目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个</w:t>
            </w:r>
          </w:p>
        </w:tc>
      </w:tr>
      <w:tr w:rsidR="00D673B8"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釆</w:t>
            </w:r>
            <w:r>
              <w:rPr>
                <w:rFonts w:ascii="黑体" w:eastAsia="黑体" w:hAnsi="黑体" w:cs="仿宋_GB2312" w:hint="eastAsia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山东达信招标代理有限公司</w:t>
            </w:r>
          </w:p>
        </w:tc>
      </w:tr>
      <w:tr w:rsidR="00D673B8">
        <w:trPr>
          <w:trHeight w:val="79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A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110,000.00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中标（成交）</w:t>
            </w:r>
          </w:p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73B8" w:rsidRDefault="005E0C12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A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98400.00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评审室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A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人）（）</w:t>
            </w:r>
          </w:p>
        </w:tc>
      </w:tr>
      <w:tr w:rsidR="00D673B8">
        <w:tc>
          <w:tcPr>
            <w:tcW w:w="1701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2024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11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45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</w:p>
        </w:tc>
      </w:tr>
    </w:tbl>
    <w:p w:rsidR="00D673B8" w:rsidRDefault="00D673B8">
      <w:pPr>
        <w:widowControl/>
        <w:adjustRightInd w:val="0"/>
        <w:spacing w:line="2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 w:rsidR="00D673B8">
        <w:trPr>
          <w:trHeight w:val="754"/>
        </w:trPr>
        <w:tc>
          <w:tcPr>
            <w:tcW w:w="1701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permStart w:id="0" w:edGrp="everyone"/>
            <w:r>
              <w:rPr>
                <w:rFonts w:ascii="黑体" w:eastAsia="黑体" w:hAnsi="黑体" w:hint="eastAsia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误工补偿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673B8" w:rsidRDefault="005E0C12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住宿费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673B8" w:rsidRDefault="005E0C12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扣减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673B8" w:rsidRDefault="005E0C12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D673B8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董海萍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73B8" w:rsidRDefault="00D673B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威海市交易中心</w:t>
            </w:r>
          </w:p>
        </w:tc>
      </w:tr>
      <w:tr w:rsidR="00D673B8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毕永良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73B8" w:rsidRDefault="00D673B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威海市交易中心</w:t>
            </w:r>
          </w:p>
        </w:tc>
      </w:tr>
      <w:tr w:rsidR="00D673B8">
        <w:trPr>
          <w:trHeight w:val="113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73B8" w:rsidRDefault="00D673B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673B8" w:rsidRDefault="00D673B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673B8">
        <w:trPr>
          <w:trHeight w:val="50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采购人代表：</w:t>
            </w:r>
            <w:r>
              <w:rPr>
                <w:rFonts w:ascii="黑体" w:eastAsia="黑体" w:hAnsi="黑体"/>
                <w:sz w:val="18"/>
                <w:szCs w:val="18"/>
              </w:rPr>
              <w:t>毕伟平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673B8" w:rsidRDefault="005E0C12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釆购代理机构项目负责人：山东达信招标代理有限公司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673B8" w:rsidRDefault="005E0C12">
            <w:pPr>
              <w:pStyle w:val="a6"/>
              <w:spacing w:line="360" w:lineRule="auto"/>
              <w:jc w:val="both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山东达信招标代理有限公司</w:t>
            </w:r>
          </w:p>
        </w:tc>
      </w:tr>
    </w:tbl>
    <w:p w:rsidR="00D673B8" w:rsidRDefault="00D673B8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D673B8" w:rsidRDefault="002943EC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/>
          <w:b/>
          <w:noProof/>
          <w:sz w:val="32"/>
          <w:szCs w:val="32"/>
        </w:rPr>
        <w:drawing>
          <wp:inline distT="0" distB="0" distL="0" distR="0">
            <wp:extent cx="5953125" cy="3800475"/>
            <wp:effectExtent l="19050" t="0" r="9525" b="0"/>
            <wp:docPr id="1" name="图片 1" descr="1728702560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287025601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ermEnd w:id="0"/>
    </w:p>
    <w:sectPr w:rsidR="00D673B8" w:rsidSect="00D673B8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12" w:rsidRDefault="005E0C12" w:rsidP="00D673B8">
      <w:r>
        <w:separator/>
      </w:r>
    </w:p>
  </w:endnote>
  <w:endnote w:type="continuationSeparator" w:id="0">
    <w:p w:rsidR="005E0C12" w:rsidRDefault="005E0C12" w:rsidP="00D6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B8" w:rsidRDefault="005E0C12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12" w:rsidRDefault="005E0C12" w:rsidP="00D673B8">
      <w:r>
        <w:separator/>
      </w:r>
    </w:p>
  </w:footnote>
  <w:footnote w:type="continuationSeparator" w:id="0">
    <w:p w:rsidR="005E0C12" w:rsidRDefault="005E0C12" w:rsidP="00D67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B8" w:rsidRDefault="005E0C12"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D673B8"/>
    <w:rsid w:val="002943EC"/>
    <w:rsid w:val="005E0C12"/>
    <w:rsid w:val="00D6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73B8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673B8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styleId="a5">
    <w:name w:val="Strong"/>
    <w:qFormat/>
    <w:rsid w:val="00D673B8"/>
    <w:rPr>
      <w:b/>
    </w:rPr>
  </w:style>
  <w:style w:type="paragraph" w:styleId="a6">
    <w:name w:val="Normal (Web)"/>
    <w:basedOn w:val="a"/>
    <w:rsid w:val="00D673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sid w:val="00D673B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673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3.中标公告</dc:title>
  <dc:creator>Administrator</dc:creator>
  <cp:lastModifiedBy>Administrator</cp:lastModifiedBy>
  <cp:revision>2</cp:revision>
  <cp:lastPrinted>2017-09-05T03:13:00Z</cp:lastPrinted>
  <dcterms:created xsi:type="dcterms:W3CDTF">2024-10-12T09:02:00Z</dcterms:created>
  <dcterms:modified xsi:type="dcterms:W3CDTF">2024-10-12T09:02:00Z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410051FAC50646F08CBD642F5B9CCF17_12</vt:lpwstr>
  </property>
</Properties>
</file>