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360" w:lineRule="auto"/>
        <w:jc w:val="center"/>
        <w:rPr>
          <w:rStyle w:val="5"/>
          <w:rFonts w:ascii="方正小标宋简体" w:hAnsi="微软雅黑" w:eastAsia="方正小标宋简体"/>
          <w:b w:val="0"/>
          <w:sz w:val="32"/>
          <w:szCs w:val="32"/>
          <w:shd w:val="clear" w:color="auto" w:fill="FFFFFF"/>
        </w:rPr>
      </w:pPr>
      <w:r>
        <w:rPr>
          <w:rStyle w:val="5"/>
          <w:rFonts w:hint="eastAsia" w:ascii="方正小标宋简体" w:hAnsi="微软雅黑" w:eastAsia="方正小标宋简体"/>
          <w:sz w:val="32"/>
          <w:szCs w:val="32"/>
          <w:shd w:val="clear" w:color="auto" w:fill="FFFFFF"/>
        </w:rPr>
        <w:t>山东省政府采购评审劳务报酬支付表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85"/>
        <w:gridCol w:w="1903"/>
        <w:gridCol w:w="947"/>
        <w:gridCol w:w="928"/>
        <w:gridCol w:w="807"/>
        <w:gridCol w:w="601"/>
        <w:gridCol w:w="528"/>
        <w:gridCol w:w="548"/>
        <w:gridCol w:w="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atLeast"/>
        </w:trPr>
        <w:tc>
          <w:tcPr>
            <w:tcW w:w="1701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项目编号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SDGP371000000202302000523</w:t>
            </w:r>
          </w:p>
        </w:tc>
        <w:tc>
          <w:tcPr>
            <w:tcW w:w="1417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项目名称</w:t>
            </w:r>
          </w:p>
        </w:tc>
        <w:tc>
          <w:tcPr>
            <w:tcW w:w="4394" w:type="dxa"/>
            <w:gridSpan w:val="3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医疗设备项目</w:t>
            </w:r>
          </w:p>
        </w:tc>
        <w:tc>
          <w:tcPr>
            <w:tcW w:w="1134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分包数量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1" w:type="dxa"/>
            <w:tcBorders>
              <w:bottom w:val="single" w:color="auto" w:sz="4" w:space="0"/>
            </w:tcBorders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采购人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威海市中心医院</w:t>
            </w:r>
          </w:p>
        </w:tc>
        <w:tc>
          <w:tcPr>
            <w:tcW w:w="1417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釆</w:t>
            </w:r>
            <w:r>
              <w:rPr>
                <w:rFonts w:hint="eastAsia" w:ascii="黑体" w:hAnsi="黑体" w:eastAsia="黑体" w:cs="仿宋_GB2312"/>
                <w:sz w:val="18"/>
                <w:szCs w:val="18"/>
              </w:rPr>
              <w:t>购代理机构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山东文正项目管理有限公司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8" w:hRule="atLeast"/>
        </w:trPr>
        <w:tc>
          <w:tcPr>
            <w:tcW w:w="1701" w:type="dxa"/>
            <w:tcBorders>
              <w:bottom w:val="single" w:color="auto" w:sz="4" w:space="0"/>
            </w:tcBorders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预算金额（元）</w:t>
            </w:r>
          </w:p>
        </w:tc>
        <w:tc>
          <w:tcPr>
            <w:tcW w:w="2552" w:type="dxa"/>
            <w:vAlign w:val="center"/>
          </w:tcPr>
          <w:p>
            <w:r>
              <w:t>A包：</w:t>
            </w:r>
            <w:r>
              <w:rPr>
                <w:rFonts w:hint="eastAsia"/>
              </w:rPr>
              <w:t>1</w:t>
            </w:r>
            <w:r>
              <w:t>00000.00</w:t>
            </w:r>
          </w:p>
          <w:p>
            <w:r>
              <w:rPr>
                <w:rFonts w:hint="eastAsia"/>
              </w:rPr>
              <w:t>B包：1</w:t>
            </w:r>
            <w:r>
              <w:t>41000.00</w:t>
            </w:r>
          </w:p>
          <w:p>
            <w:r>
              <w:rPr>
                <w:rFonts w:hint="eastAsia"/>
              </w:rPr>
              <w:t>C包：2</w:t>
            </w:r>
            <w:r>
              <w:t>50000.00</w:t>
            </w:r>
          </w:p>
          <w:p>
            <w:r>
              <w:t>D包：</w:t>
            </w:r>
            <w:r>
              <w:rPr>
                <w:rFonts w:hint="eastAsia"/>
              </w:rPr>
              <w:t>1</w:t>
            </w:r>
            <w:r>
              <w:t>46000.00</w:t>
            </w:r>
          </w:p>
        </w:tc>
        <w:tc>
          <w:tcPr>
            <w:tcW w:w="1276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 xml:space="preserve"> 中标（成交）</w:t>
            </w:r>
          </w:p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金额（元）</w:t>
            </w:r>
          </w:p>
        </w:tc>
        <w:tc>
          <w:tcPr>
            <w:tcW w:w="3118" w:type="dxa"/>
            <w:gridSpan w:val="2"/>
            <w:vAlign w:val="center"/>
          </w:tcPr>
          <w:p>
            <w:r>
              <w:t>A包：流标</w:t>
            </w:r>
          </w:p>
          <w:p>
            <w:r>
              <w:rPr>
                <w:rFonts w:hint="eastAsia"/>
              </w:rPr>
              <w:t>B包：</w:t>
            </w:r>
            <w:r>
              <w:t>135200.00</w:t>
            </w:r>
          </w:p>
          <w:p>
            <w:r>
              <w:rPr>
                <w:rFonts w:hint="eastAsia"/>
              </w:rPr>
              <w:t>C包：</w:t>
            </w:r>
            <w:r>
              <w:t>210000.00</w:t>
            </w:r>
          </w:p>
          <w:p>
            <w:r>
              <w:t>D包：131000.00</w:t>
            </w:r>
          </w:p>
        </w:tc>
        <w:tc>
          <w:tcPr>
            <w:tcW w:w="1276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评审地点</w:t>
            </w:r>
          </w:p>
        </w:tc>
        <w:tc>
          <w:tcPr>
            <w:tcW w:w="4819" w:type="dxa"/>
            <w:gridSpan w:val="3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评审室E（5人）（）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1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评审时间</w:t>
            </w:r>
          </w:p>
        </w:tc>
        <w:tc>
          <w:tcPr>
            <w:tcW w:w="13041" w:type="dxa"/>
            <w:gridSpan w:val="8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 xml:space="preserve">2023年12月26日09时00分  </w:t>
            </w: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shd w:val="clear" w:color="auto" w:fill="FFFFFF"/>
              </w:rPr>
              <w:t xml:space="preserve">至  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2023年12月26日11时17分</w:t>
            </w:r>
          </w:p>
        </w:tc>
      </w:tr>
    </w:tbl>
    <w:p>
      <w:pPr>
        <w:widowControl/>
        <w:adjustRightInd w:val="0"/>
        <w:spacing w:line="20" w:lineRule="exact"/>
        <w:jc w:val="center"/>
        <w:rPr>
          <w:rFonts w:ascii="方正小标宋简体" w:hAnsi="宋体" w:eastAsia="方正小标宋简体"/>
          <w:b/>
          <w:sz w:val="32"/>
          <w:szCs w:val="32"/>
        </w:rPr>
      </w:pP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91"/>
        <w:gridCol w:w="567"/>
        <w:gridCol w:w="953"/>
        <w:gridCol w:w="843"/>
        <w:gridCol w:w="787"/>
        <w:gridCol w:w="1009"/>
        <w:gridCol w:w="787"/>
        <w:gridCol w:w="897"/>
        <w:gridCol w:w="569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4" w:hRule="atLeast"/>
        </w:trPr>
        <w:tc>
          <w:tcPr>
            <w:tcW w:w="1701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评审专家姓名及身份证号</w:t>
            </w:r>
          </w:p>
        </w:tc>
        <w:tc>
          <w:tcPr>
            <w:tcW w:w="993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开户银行及账号</w:t>
            </w:r>
          </w:p>
        </w:tc>
        <w:tc>
          <w:tcPr>
            <w:tcW w:w="1559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评审劳务报酬（元）</w:t>
            </w:r>
          </w:p>
        </w:tc>
        <w:tc>
          <w:tcPr>
            <w:tcW w:w="1417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误工补偿(元）</w:t>
            </w:r>
          </w:p>
        </w:tc>
        <w:tc>
          <w:tcPr>
            <w:tcW w:w="1276" w:type="dxa"/>
            <w:shd w:val="clear" w:color="auto" w:fill="DBE5F1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</w:rPr>
              <w:t>住宿费(元）</w:t>
            </w:r>
          </w:p>
        </w:tc>
        <w:tc>
          <w:tcPr>
            <w:tcW w:w="1701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城市间交通费（元）</w:t>
            </w:r>
          </w:p>
        </w:tc>
        <w:tc>
          <w:tcPr>
            <w:tcW w:w="1276" w:type="dxa"/>
            <w:shd w:val="clear" w:color="auto" w:fill="DBE5F1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</w:rPr>
              <w:t>扣减(元）</w:t>
            </w:r>
          </w:p>
        </w:tc>
        <w:tc>
          <w:tcPr>
            <w:tcW w:w="1417" w:type="dxa"/>
            <w:shd w:val="clear" w:color="auto" w:fill="DBE5F1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</w:rPr>
              <w:t>支付金额（元）</w:t>
            </w:r>
          </w:p>
        </w:tc>
        <w:tc>
          <w:tcPr>
            <w:tcW w:w="1134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评审专家确认签字</w:t>
            </w:r>
          </w:p>
        </w:tc>
        <w:tc>
          <w:tcPr>
            <w:tcW w:w="2268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1701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张玲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333333"/>
                <w:sz w:val="18"/>
                <w:szCs w:val="18"/>
                <w:shd w:val="clear" w:color="auto" w:fill="FCFCFC"/>
              </w:rPr>
              <w:t>威海市公共资源交易中心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1701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丛勉杰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333333"/>
                <w:sz w:val="18"/>
                <w:szCs w:val="18"/>
                <w:shd w:val="clear" w:color="auto" w:fill="FCFCFC"/>
              </w:rPr>
              <w:t>威海市公共资源交易中心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1701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常桂玲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333333"/>
                <w:sz w:val="18"/>
                <w:szCs w:val="18"/>
                <w:shd w:val="clear" w:color="auto" w:fill="FCFCFC"/>
              </w:rPr>
              <w:t>威海市公共资源交易中心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1701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迟军科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333333"/>
                <w:sz w:val="18"/>
                <w:szCs w:val="18"/>
                <w:shd w:val="clear" w:color="auto" w:fill="FCFCFC"/>
              </w:rPr>
              <w:t>威海市公共资源交易中心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2694" w:type="dxa"/>
            <w:gridSpan w:val="2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合计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1600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1600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atLeast"/>
        </w:trPr>
        <w:tc>
          <w:tcPr>
            <w:tcW w:w="4253" w:type="dxa"/>
            <w:gridSpan w:val="3"/>
            <w:vAlign w:val="center"/>
          </w:tcPr>
          <w:p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采购人代表：</w:t>
            </w:r>
            <w:r>
              <w:rPr>
                <w:rFonts w:ascii="黑体" w:hAnsi="黑体" w:eastAsia="黑体"/>
                <w:sz w:val="18"/>
                <w:szCs w:val="18"/>
              </w:rPr>
              <w:t>威海市中心医院</w:t>
            </w:r>
          </w:p>
        </w:tc>
        <w:tc>
          <w:tcPr>
            <w:tcW w:w="5670" w:type="dxa"/>
            <w:gridSpan w:val="4"/>
            <w:vAlign w:val="center"/>
          </w:tcPr>
          <w:p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釆购代理机构项目负责人：牟慧莲</w:t>
            </w:r>
          </w:p>
        </w:tc>
        <w:tc>
          <w:tcPr>
            <w:tcW w:w="4819" w:type="dxa"/>
            <w:gridSpan w:val="3"/>
            <w:vAlign w:val="center"/>
          </w:tcPr>
          <w:p>
            <w:pPr>
              <w:pStyle w:val="2"/>
              <w:spacing w:line="360" w:lineRule="auto"/>
              <w:jc w:val="both"/>
              <w:rPr>
                <w:rFonts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ascii="黑体" w:hAnsi="黑体" w:eastAsia="黑体" w:cs="Times New Roman"/>
                <w:kern w:val="2"/>
                <w:sz w:val="18"/>
                <w:szCs w:val="18"/>
              </w:rPr>
              <w:t>釆购代理机构：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山东文正项目管理有限公司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YzkwNmJlYmFlYzg3ODlkNTRhODEzMzUzYmY3MjYifQ=="/>
  </w:docVars>
  <w:rsids>
    <w:rsidRoot w:val="4C8851D6"/>
    <w:rsid w:val="4C88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2023-12-27T09:13:00Z</dcterms:created>
  <dc:creator>Administrator</dc:creator>
  <cp:lastModifiedBy>Administrator</cp:lastModifiedBy>
  <dcterms:modified xsi:type="dcterms:W3CDTF">2023-12-27T09:16:55Z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83628D012BA44A198B095B108C81ECD8_11</vt:lpwstr>
  </property>
</Properties>
</file>