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06" w:rsidRPr="00C60731" w:rsidRDefault="00106F06" w:rsidP="00FC5DC8">
      <w:pPr>
        <w:widowControl/>
        <w:jc w:val="left"/>
        <w:rPr>
          <w:rFonts w:eastAsia="仿宋_GB2312"/>
          <w:b/>
          <w:color w:val="000000"/>
          <w:sz w:val="28"/>
          <w:szCs w:val="28"/>
        </w:rPr>
      </w:pPr>
      <w:r w:rsidRPr="00C60731">
        <w:rPr>
          <w:rFonts w:eastAsia="仿宋_GB2312" w:hint="eastAsia"/>
          <w:b/>
          <w:color w:val="000000"/>
          <w:sz w:val="28"/>
          <w:szCs w:val="28"/>
        </w:rPr>
        <w:t>附件</w:t>
      </w:r>
      <w:r w:rsidRPr="00C60731">
        <w:rPr>
          <w:rFonts w:eastAsia="仿宋_GB2312"/>
          <w:b/>
          <w:color w:val="000000"/>
          <w:sz w:val="28"/>
          <w:szCs w:val="28"/>
        </w:rPr>
        <w:t>2</w:t>
      </w:r>
    </w:p>
    <w:p w:rsidR="00106F06" w:rsidRPr="00C60731" w:rsidRDefault="00106F06" w:rsidP="001371BF">
      <w:pPr>
        <w:pStyle w:val="a4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/>
          <w:sz w:val="36"/>
          <w:szCs w:val="36"/>
        </w:rPr>
      </w:pPr>
      <w:r>
        <w:rPr>
          <w:rFonts w:ascii="Times New Roman" w:eastAsia="黑体" w:hAnsi="黑体" w:cs="Times New Roman" w:hint="eastAsia"/>
          <w:color w:val="000000"/>
          <w:sz w:val="36"/>
          <w:szCs w:val="36"/>
        </w:rPr>
        <w:t>威海市中心医院</w:t>
      </w:r>
      <w:r w:rsidRPr="00C60731">
        <w:rPr>
          <w:rFonts w:ascii="Times New Roman" w:eastAsia="黑体" w:hAnsi="黑体" w:cs="Times New Roman" w:hint="eastAsia"/>
          <w:color w:val="000000"/>
          <w:sz w:val="36"/>
          <w:szCs w:val="36"/>
        </w:rPr>
        <w:t>医疗乱象专项整治行动自查表</w:t>
      </w:r>
    </w:p>
    <w:p w:rsidR="00106F06" w:rsidRPr="00C60731" w:rsidRDefault="00106F06" w:rsidP="001371BF">
      <w:pPr>
        <w:pStyle w:val="a4"/>
        <w:spacing w:before="0" w:beforeAutospacing="0" w:after="0" w:afterAutospacing="0" w:line="360" w:lineRule="auto"/>
        <w:jc w:val="center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C60731">
        <w:rPr>
          <w:rFonts w:ascii="Times New Roman" w:eastAsia="楷体_GB2312" w:hAnsi="Times New Roman" w:cs="Times New Roman" w:hint="eastAsia"/>
          <w:bCs/>
          <w:color w:val="000000"/>
          <w:sz w:val="28"/>
          <w:szCs w:val="28"/>
        </w:rPr>
        <w:t>牵头科室：</w:t>
      </w:r>
      <w:r w:rsidRPr="00C60731">
        <w:rPr>
          <w:rFonts w:ascii="Times New Roman" w:eastAsia="楷体_GB2312" w:hAnsi="Times New Roman" w:cs="Times New Roman"/>
          <w:bCs/>
          <w:color w:val="000000"/>
          <w:sz w:val="28"/>
          <w:szCs w:val="28"/>
          <w:u w:val="single"/>
        </w:rPr>
        <w:t xml:space="preserve">          </w:t>
      </w:r>
      <w:r w:rsidRPr="00C60731">
        <w:rPr>
          <w:rFonts w:ascii="Times New Roman" w:eastAsia="楷体_GB2312" w:hAnsi="Times New Roman" w:cs="Times New Roman"/>
          <w:bCs/>
          <w:color w:val="000000"/>
          <w:sz w:val="28"/>
          <w:szCs w:val="28"/>
        </w:rPr>
        <w:t xml:space="preserve">             20</w:t>
      </w:r>
      <w:r w:rsidRPr="00C60731">
        <w:rPr>
          <w:rFonts w:ascii="Times New Roman" w:eastAsia="楷体_GB2312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r w:rsidRPr="00C60731">
        <w:rPr>
          <w:rFonts w:ascii="Times New Roman" w:eastAsia="楷体_GB2312" w:hAnsi="Times New Roman" w:cs="Times New Roman" w:hint="eastAsia"/>
          <w:bCs/>
          <w:color w:val="000000"/>
          <w:sz w:val="28"/>
          <w:szCs w:val="28"/>
        </w:rPr>
        <w:t>年</w:t>
      </w:r>
      <w:r w:rsidRPr="00C60731">
        <w:rPr>
          <w:rFonts w:ascii="Times New Roman" w:eastAsia="楷体_GB2312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r w:rsidRPr="00C60731">
        <w:rPr>
          <w:rFonts w:ascii="Times New Roman" w:eastAsia="楷体_GB2312" w:hAnsi="Times New Roman" w:cs="Times New Roman" w:hint="eastAsia"/>
          <w:bCs/>
          <w:color w:val="000000"/>
          <w:sz w:val="28"/>
          <w:szCs w:val="28"/>
        </w:rPr>
        <w:t>月</w:t>
      </w:r>
      <w:r w:rsidRPr="00C60731">
        <w:rPr>
          <w:rFonts w:ascii="Times New Roman" w:eastAsia="楷体_GB2312" w:hAnsi="Times New Roman" w:cs="Times New Roman"/>
          <w:bCs/>
          <w:color w:val="000000"/>
          <w:sz w:val="28"/>
          <w:szCs w:val="28"/>
        </w:rPr>
        <w:t>—20</w:t>
      </w:r>
      <w:r w:rsidRPr="00C60731">
        <w:rPr>
          <w:rFonts w:ascii="Times New Roman" w:eastAsia="楷体_GB2312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r w:rsidRPr="00C60731">
        <w:rPr>
          <w:rFonts w:ascii="Times New Roman" w:eastAsia="楷体_GB2312" w:hAnsi="Times New Roman" w:cs="Times New Roman" w:hint="eastAsia"/>
          <w:bCs/>
          <w:color w:val="000000"/>
          <w:sz w:val="28"/>
          <w:szCs w:val="28"/>
        </w:rPr>
        <w:t>年</w:t>
      </w:r>
      <w:r w:rsidRPr="00C60731">
        <w:rPr>
          <w:rFonts w:ascii="Times New Roman" w:eastAsia="楷体_GB2312" w:hAnsi="Times New Roman" w:cs="Times New Roman"/>
          <w:bCs/>
          <w:color w:val="000000"/>
          <w:sz w:val="28"/>
          <w:szCs w:val="28"/>
          <w:u w:val="single"/>
        </w:rPr>
        <w:t xml:space="preserve">  </w:t>
      </w:r>
      <w:r w:rsidRPr="00C60731">
        <w:rPr>
          <w:rFonts w:ascii="Times New Roman" w:eastAsia="楷体_GB2312" w:hAnsi="Times New Roman" w:cs="Times New Roman" w:hint="eastAsia"/>
          <w:bCs/>
          <w:color w:val="000000"/>
          <w:sz w:val="28"/>
          <w:szCs w:val="28"/>
        </w:rPr>
        <w:t>月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11"/>
        <w:gridCol w:w="551"/>
        <w:gridCol w:w="2161"/>
        <w:gridCol w:w="1984"/>
        <w:gridCol w:w="1276"/>
        <w:gridCol w:w="829"/>
      </w:tblGrid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FA3ECC" w:rsidRDefault="00106F06" w:rsidP="00FC2139"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 w:rsidRPr="00FA3ECC">
              <w:rPr>
                <w:rFonts w:ascii="黑体" w:eastAsia="黑体" w:hint="eastAsia"/>
                <w:b/>
                <w:color w:val="000000"/>
                <w:sz w:val="24"/>
              </w:rPr>
              <w:t>发现、处理违法违规行为情况</w:t>
            </w:r>
          </w:p>
        </w:tc>
        <w:tc>
          <w:tcPr>
            <w:tcW w:w="1984" w:type="dxa"/>
            <w:vAlign w:val="center"/>
          </w:tcPr>
          <w:p w:rsidR="00106F06" w:rsidRPr="00FA3ECC" w:rsidRDefault="00106F06" w:rsidP="00FC2139"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 w:rsidRPr="00FA3ECC">
              <w:rPr>
                <w:rFonts w:ascii="黑体" w:eastAsia="黑体" w:hint="eastAsia"/>
                <w:b/>
                <w:color w:val="000000"/>
                <w:sz w:val="24"/>
              </w:rPr>
              <w:t>牵头科室</w:t>
            </w:r>
          </w:p>
        </w:tc>
        <w:tc>
          <w:tcPr>
            <w:tcW w:w="1276" w:type="dxa"/>
            <w:vAlign w:val="center"/>
          </w:tcPr>
          <w:p w:rsidR="00106F06" w:rsidRPr="00FA3ECC" w:rsidRDefault="00106F06" w:rsidP="00FC2139"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 w:rsidRPr="00FA3ECC">
              <w:rPr>
                <w:rFonts w:ascii="黑体" w:eastAsia="黑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829" w:type="dxa"/>
            <w:vAlign w:val="center"/>
          </w:tcPr>
          <w:p w:rsidR="00106F06" w:rsidRPr="00FA3ECC" w:rsidRDefault="00106F06" w:rsidP="00FC2139"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 w:rsidRPr="00FA3ECC">
              <w:rPr>
                <w:rFonts w:ascii="黑体" w:eastAsia="黑体" w:hint="eastAsia"/>
                <w:b/>
                <w:color w:val="000000"/>
                <w:sz w:val="24"/>
              </w:rPr>
              <w:t>单位</w:t>
            </w:r>
          </w:p>
        </w:tc>
      </w:tr>
      <w:tr w:rsidR="00106F06" w:rsidRPr="00C60731" w:rsidTr="00BB41DC">
        <w:trPr>
          <w:trHeight w:val="365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医师出租、出借、转让《医师执业证书》</w:t>
            </w:r>
            <w:r w:rsidRPr="00C60731">
              <w:rPr>
                <w:color w:val="000000"/>
              </w:rPr>
              <w:t>(</w:t>
            </w:r>
            <w:r w:rsidRPr="00C60731">
              <w:rPr>
                <w:rFonts w:hAnsi="宋体" w:hint="eastAsia"/>
                <w:color w:val="000000"/>
              </w:rPr>
              <w:t>挂证</w:t>
            </w:r>
            <w:r w:rsidRPr="00C60731">
              <w:rPr>
                <w:color w:val="00000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106F06" w:rsidRPr="00C60731" w:rsidRDefault="00106F06" w:rsidP="00BB41DC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医务科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起</w:t>
            </w:r>
          </w:p>
        </w:tc>
      </w:tr>
      <w:tr w:rsidR="00106F06" w:rsidRPr="00C60731" w:rsidTr="00BB41DC">
        <w:trPr>
          <w:trHeight w:val="399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无证行医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医疗机构买卖、转让、租借《医疗机构执业许可证》或《医师执业证书》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444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超出登记范围开展诊疗活动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408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使用非卫生技术人员从事医疗卫生技术工作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408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医疗机构空挂科目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3262" w:type="dxa"/>
            <w:gridSpan w:val="2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违规开展禁止类技术</w:t>
            </w:r>
          </w:p>
        </w:tc>
        <w:tc>
          <w:tcPr>
            <w:tcW w:w="2161" w:type="dxa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免疫细胞治疗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3262" w:type="dxa"/>
            <w:gridSpan w:val="2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161" w:type="dxa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其他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违规开展限制类技术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违规开展干细胞临床研究和治疗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2F42D0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违规获取或开展角膜移植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2F42D0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违规开展肝、肾、心、肺等大器官移植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3315C7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欺骗、强迫诊疗或消费，诱导医疗或过度医疗等违法违规行为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其他违反医疗法律法规行为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出具虚假证明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9B030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医务科、门诊部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0703BA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使用假药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0703BA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药剂科</w:t>
            </w:r>
            <w:r>
              <w:rPr>
                <w:rFonts w:hAnsi="宋体" w:hint="eastAsia"/>
                <w:color w:val="000000"/>
              </w:rPr>
              <w:t>、</w:t>
            </w:r>
            <w:r w:rsidRPr="00C60731">
              <w:rPr>
                <w:rFonts w:hAnsi="宋体" w:hint="eastAsia"/>
                <w:color w:val="000000"/>
              </w:rPr>
              <w:t>医务科、</w:t>
            </w:r>
            <w:r>
              <w:rPr>
                <w:rFonts w:hAnsi="宋体" w:hint="eastAsia"/>
                <w:color w:val="000000"/>
              </w:rPr>
              <w:t>护理部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0703BA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以医疗名义推广销售所谓保健相关用品行为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96795E">
            <w:pPr>
              <w:spacing w:line="32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医务科、护理部、门诊部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96795E" w:rsidTr="0096795E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0703BA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未按要求公示药品、医用材料</w:t>
            </w:r>
            <w:r>
              <w:rPr>
                <w:rFonts w:hAnsi="宋体" w:hint="eastAsia"/>
                <w:color w:val="000000"/>
              </w:rPr>
              <w:t>价格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96795E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药剂科、物流管理中心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96795E" w:rsidTr="0096795E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0703BA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未按要求公示</w:t>
            </w:r>
            <w:r w:rsidRPr="00C60731">
              <w:rPr>
                <w:rFonts w:hAnsi="宋体" w:hint="eastAsia"/>
                <w:color w:val="000000"/>
              </w:rPr>
              <w:t>医疗服务价格</w:t>
            </w:r>
          </w:p>
        </w:tc>
        <w:tc>
          <w:tcPr>
            <w:tcW w:w="1984" w:type="dxa"/>
            <w:vAlign w:val="center"/>
          </w:tcPr>
          <w:p w:rsidR="00106F06" w:rsidRDefault="00106F06" w:rsidP="00BB41DC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Ansi="宋体" w:hint="eastAsia"/>
                <w:color w:val="000000"/>
              </w:rPr>
              <w:t>审计科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96795E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0703BA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乱收费和不正当价格行为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0703BA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审计科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5B5CBB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骗取医疗保险基金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5B5CBB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医疗保险科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0703BA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医疗机构名称不规范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0703BA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院长办公室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违反行风建设</w:t>
            </w:r>
            <w:r w:rsidRPr="00C60731">
              <w:rPr>
                <w:color w:val="000000"/>
              </w:rPr>
              <w:t>“</w:t>
            </w:r>
            <w:r w:rsidRPr="00C60731">
              <w:rPr>
                <w:rFonts w:hAnsi="宋体" w:hint="eastAsia"/>
                <w:color w:val="000000"/>
              </w:rPr>
              <w:t>九不准</w:t>
            </w:r>
            <w:r w:rsidRPr="00C60731">
              <w:rPr>
                <w:color w:val="000000"/>
              </w:rPr>
              <w:t>”</w:t>
            </w:r>
            <w:r w:rsidRPr="00C60731">
              <w:rPr>
                <w:rFonts w:hAnsi="宋体" w:hint="eastAsia"/>
                <w:color w:val="000000"/>
              </w:rPr>
              <w:t>行为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纪检监察办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是否落实处方点评制度</w:t>
            </w:r>
          </w:p>
        </w:tc>
        <w:tc>
          <w:tcPr>
            <w:tcW w:w="1984" w:type="dxa"/>
            <w:vMerge w:val="restart"/>
            <w:vAlign w:val="center"/>
          </w:tcPr>
          <w:p w:rsidR="00106F06" w:rsidRPr="00C60731" w:rsidRDefault="00106F06" w:rsidP="00BB41DC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药剂科</w:t>
            </w:r>
            <w:r>
              <w:rPr>
                <w:rFonts w:hAnsi="宋体" w:hint="eastAsia"/>
                <w:color w:val="000000"/>
              </w:rPr>
              <w:t>、物流管理</w:t>
            </w:r>
            <w:r>
              <w:rPr>
                <w:rFonts w:hAnsi="宋体" w:hint="eastAsia"/>
                <w:color w:val="000000"/>
              </w:rPr>
              <w:lastRenderedPageBreak/>
              <w:t>中心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填</w:t>
            </w:r>
            <w:r w:rsidRPr="00C60731">
              <w:rPr>
                <w:color w:val="000000"/>
              </w:rPr>
              <w:t>“</w:t>
            </w:r>
            <w:r w:rsidRPr="00C60731">
              <w:rPr>
                <w:rFonts w:hAnsi="宋体" w:hint="eastAsia"/>
                <w:color w:val="000000"/>
              </w:rPr>
              <w:t>是</w:t>
            </w:r>
            <w:r w:rsidRPr="00C60731">
              <w:rPr>
                <w:color w:val="000000"/>
              </w:rPr>
              <w:t>”</w:t>
            </w:r>
            <w:r w:rsidRPr="00C60731">
              <w:rPr>
                <w:rFonts w:hAnsi="宋体" w:hint="eastAsia"/>
                <w:color w:val="000000"/>
              </w:rPr>
              <w:lastRenderedPageBreak/>
              <w:t>或</w:t>
            </w:r>
            <w:r w:rsidRPr="00C60731">
              <w:rPr>
                <w:color w:val="000000"/>
              </w:rPr>
              <w:t>“</w:t>
            </w:r>
            <w:r w:rsidRPr="00C60731">
              <w:rPr>
                <w:rFonts w:hAnsi="宋体" w:hint="eastAsia"/>
                <w:color w:val="000000"/>
              </w:rPr>
              <w:t>否</w:t>
            </w:r>
            <w:r w:rsidRPr="00C60731">
              <w:rPr>
                <w:color w:val="000000"/>
              </w:rPr>
              <w:t>”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lastRenderedPageBreak/>
              <w:t>是否落实机构内辅助用药动态监测管理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lastRenderedPageBreak/>
              <w:t>是否落实机构内高值医用耗材动态监测管理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是否严格禁止机构工作人员违规统方管理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信息科、政工办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清理违法广告</w:t>
            </w:r>
          </w:p>
        </w:tc>
        <w:tc>
          <w:tcPr>
            <w:tcW w:w="1984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宣传科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条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关闭或整改网站、微信群、</w:t>
            </w:r>
            <w:r w:rsidRPr="00C60731">
              <w:rPr>
                <w:color w:val="000000"/>
              </w:rPr>
              <w:t>QQ</w:t>
            </w:r>
            <w:r w:rsidRPr="00C60731">
              <w:rPr>
                <w:rFonts w:hAnsi="宋体" w:hint="eastAsia"/>
                <w:color w:val="000000"/>
              </w:rPr>
              <w:t>群、微博、微信公众号等网络媒体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个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被约谈</w:t>
            </w:r>
          </w:p>
        </w:tc>
        <w:tc>
          <w:tcPr>
            <w:tcW w:w="1984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纪检监察办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次</w:t>
            </w:r>
          </w:p>
        </w:tc>
      </w:tr>
      <w:tr w:rsidR="00106F06" w:rsidRPr="00C60731" w:rsidTr="00BB41DC">
        <w:trPr>
          <w:trHeight w:val="405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被通报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次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停业整顿</w:t>
            </w:r>
          </w:p>
        </w:tc>
        <w:tc>
          <w:tcPr>
            <w:tcW w:w="1984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Ansi="宋体" w:hint="eastAsia"/>
                <w:color w:val="000000"/>
              </w:rPr>
              <w:t>医务科、</w:t>
            </w:r>
            <w:r w:rsidRPr="00C60731">
              <w:rPr>
                <w:rFonts w:hAnsi="宋体" w:hint="eastAsia"/>
                <w:color w:val="000000"/>
              </w:rPr>
              <w:t>院长办公室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次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注销许可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次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撤销许可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次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降低等级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次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执业许可证延期校验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次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医疗广告申请延期批复</w:t>
            </w:r>
          </w:p>
        </w:tc>
        <w:tc>
          <w:tcPr>
            <w:tcW w:w="1984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宣传科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次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撤销医疗广告审批证明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次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Pr="00FA3ECC" w:rsidRDefault="00106F06" w:rsidP="00FC2139">
            <w:pPr>
              <w:spacing w:line="400" w:lineRule="exact"/>
              <w:jc w:val="center"/>
              <w:rPr>
                <w:rFonts w:ascii="黑体" w:eastAsia="黑体" w:hAnsi="宋体"/>
                <w:b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</w:rPr>
              <w:t>受</w:t>
            </w:r>
            <w:r w:rsidRPr="00FA3ECC">
              <w:rPr>
                <w:rFonts w:ascii="黑体" w:eastAsia="黑体" w:hAnsi="宋体" w:hint="eastAsia"/>
                <w:b/>
                <w:color w:val="000000"/>
                <w:sz w:val="24"/>
              </w:rPr>
              <w:t>行政处罚情况</w:t>
            </w:r>
          </w:p>
        </w:tc>
        <w:tc>
          <w:tcPr>
            <w:tcW w:w="1984" w:type="dxa"/>
            <w:vAlign w:val="center"/>
          </w:tcPr>
          <w:p w:rsidR="00106F06" w:rsidRPr="00FA3ECC" w:rsidRDefault="00106F06" w:rsidP="008B1D5D"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 w:rsidRPr="00FA3ECC">
              <w:rPr>
                <w:rFonts w:ascii="黑体" w:eastAsia="黑体" w:hint="eastAsia"/>
                <w:b/>
                <w:color w:val="000000"/>
                <w:sz w:val="24"/>
              </w:rPr>
              <w:t>牵头科室</w:t>
            </w:r>
          </w:p>
        </w:tc>
        <w:tc>
          <w:tcPr>
            <w:tcW w:w="1276" w:type="dxa"/>
            <w:vAlign w:val="center"/>
          </w:tcPr>
          <w:p w:rsidR="00106F06" w:rsidRPr="00FA3ECC" w:rsidRDefault="00106F06" w:rsidP="008B1D5D"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 w:rsidRPr="00FA3ECC">
              <w:rPr>
                <w:rFonts w:ascii="黑体" w:eastAsia="黑体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829" w:type="dxa"/>
            <w:vAlign w:val="center"/>
          </w:tcPr>
          <w:p w:rsidR="00106F06" w:rsidRPr="00FA3ECC" w:rsidRDefault="00106F06" w:rsidP="008B1D5D">
            <w:pPr>
              <w:spacing w:line="400" w:lineRule="exact"/>
              <w:jc w:val="center"/>
              <w:rPr>
                <w:rFonts w:ascii="黑体" w:eastAsia="黑体"/>
                <w:b/>
                <w:color w:val="000000"/>
                <w:sz w:val="24"/>
              </w:rPr>
            </w:pPr>
            <w:r w:rsidRPr="00FA3ECC">
              <w:rPr>
                <w:rFonts w:ascii="黑体" w:eastAsia="黑体" w:hint="eastAsia"/>
                <w:b/>
                <w:color w:val="000000"/>
                <w:sz w:val="24"/>
              </w:rPr>
              <w:t>单位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吊销医疗机构执业许可证</w:t>
            </w:r>
          </w:p>
        </w:tc>
        <w:tc>
          <w:tcPr>
            <w:tcW w:w="1984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医务科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106F06" w:rsidRPr="00C60731" w:rsidRDefault="00106F06" w:rsidP="008B1D5D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填</w:t>
            </w:r>
            <w:r w:rsidRPr="00C60731">
              <w:rPr>
                <w:color w:val="000000"/>
              </w:rPr>
              <w:t>“</w:t>
            </w:r>
            <w:r w:rsidRPr="00C60731">
              <w:rPr>
                <w:rFonts w:hAnsi="宋体" w:hint="eastAsia"/>
                <w:color w:val="000000"/>
              </w:rPr>
              <w:t>是</w:t>
            </w:r>
            <w:r w:rsidRPr="00C60731">
              <w:rPr>
                <w:color w:val="000000"/>
              </w:rPr>
              <w:t>”</w:t>
            </w:r>
            <w:r w:rsidRPr="00C60731">
              <w:rPr>
                <w:rFonts w:hAnsi="宋体" w:hint="eastAsia"/>
                <w:color w:val="000000"/>
              </w:rPr>
              <w:t>或</w:t>
            </w:r>
            <w:r w:rsidRPr="00C60731">
              <w:rPr>
                <w:color w:val="000000"/>
              </w:rPr>
              <w:t>“</w:t>
            </w:r>
            <w:r w:rsidRPr="00C60731">
              <w:rPr>
                <w:rFonts w:hAnsi="宋体" w:hint="eastAsia"/>
                <w:color w:val="000000"/>
              </w:rPr>
              <w:t>否</w:t>
            </w:r>
            <w:r w:rsidRPr="00C60731">
              <w:rPr>
                <w:color w:val="000000"/>
              </w:rPr>
              <w:t>”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警告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暂停执业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吊销诊疗科目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罚款（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万元）</w:t>
            </w:r>
          </w:p>
        </w:tc>
        <w:tc>
          <w:tcPr>
            <w:tcW w:w="1984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医务科、院办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填</w:t>
            </w:r>
            <w:r w:rsidRPr="00C60731">
              <w:rPr>
                <w:color w:val="000000"/>
              </w:rPr>
              <w:t>“</w:t>
            </w:r>
            <w:r w:rsidRPr="00C60731">
              <w:rPr>
                <w:rFonts w:hAnsi="宋体" w:hint="eastAsia"/>
                <w:color w:val="000000"/>
              </w:rPr>
              <w:t>是</w:t>
            </w:r>
            <w:r w:rsidRPr="00C60731">
              <w:rPr>
                <w:color w:val="000000"/>
              </w:rPr>
              <w:t>”</w:t>
            </w:r>
            <w:r w:rsidRPr="00C60731">
              <w:rPr>
                <w:rFonts w:hAnsi="宋体" w:hint="eastAsia"/>
                <w:color w:val="000000"/>
              </w:rPr>
              <w:t>或</w:t>
            </w:r>
            <w:r w:rsidRPr="00C60731">
              <w:rPr>
                <w:color w:val="000000"/>
              </w:rPr>
              <w:t>“</w:t>
            </w:r>
            <w:r w:rsidRPr="00C60731">
              <w:rPr>
                <w:rFonts w:hAnsi="宋体" w:hint="eastAsia"/>
                <w:color w:val="000000"/>
              </w:rPr>
              <w:t>否</w:t>
            </w:r>
            <w:r w:rsidRPr="00C60731">
              <w:rPr>
                <w:color w:val="000000"/>
              </w:rPr>
              <w:t>”</w:t>
            </w:r>
          </w:p>
        </w:tc>
      </w:tr>
      <w:tr w:rsidR="00106F06" w:rsidRPr="00C60731" w:rsidTr="00BB41DC">
        <w:trPr>
          <w:trHeight w:val="170"/>
          <w:jc w:val="center"/>
        </w:trPr>
        <w:tc>
          <w:tcPr>
            <w:tcW w:w="5423" w:type="dxa"/>
            <w:gridSpan w:val="3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没收违法所得（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ascii="宋体" w:hAnsi="宋体" w:hint="eastAsia"/>
                <w:color w:val="000000"/>
              </w:rPr>
              <w:t>万元）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 w:val="restart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注销执业证书</w:t>
            </w: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医师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医务科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护士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护理部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 w:val="restart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撤销执业证书</w:t>
            </w: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医师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8B1D5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医务科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护士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8B1D5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护理部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 w:val="restart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吊销执业证书</w:t>
            </w: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医师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8B1D5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医务科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护士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8B1D5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护理部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 w:val="restart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暂停执业</w:t>
            </w: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医师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8B1D5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医务科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护士</w:t>
            </w:r>
          </w:p>
        </w:tc>
        <w:tc>
          <w:tcPr>
            <w:tcW w:w="1984" w:type="dxa"/>
            <w:vAlign w:val="center"/>
          </w:tcPr>
          <w:p w:rsidR="00106F06" w:rsidRPr="00C60731" w:rsidRDefault="00106F06" w:rsidP="008B1D5D"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护理部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 w:val="restart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移送司法机关</w:t>
            </w: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医师</w:t>
            </w:r>
          </w:p>
        </w:tc>
        <w:tc>
          <w:tcPr>
            <w:tcW w:w="1984" w:type="dxa"/>
            <w:vMerge w:val="restart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  <w:r w:rsidRPr="00C60731">
              <w:rPr>
                <w:rFonts w:hAnsi="宋体" w:hint="eastAsia"/>
                <w:color w:val="000000"/>
              </w:rPr>
              <w:t>纪检监察办</w:t>
            </w: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  <w:tr w:rsidR="00106F06" w:rsidRPr="00C60731" w:rsidTr="009B4C98">
        <w:trPr>
          <w:trHeight w:val="170"/>
          <w:jc w:val="center"/>
        </w:trPr>
        <w:tc>
          <w:tcPr>
            <w:tcW w:w="2711" w:type="dxa"/>
            <w:vMerge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712" w:type="dxa"/>
            <w:gridSpan w:val="2"/>
            <w:vAlign w:val="center"/>
          </w:tcPr>
          <w:p w:rsidR="00106F06" w:rsidRDefault="00106F06" w:rsidP="008B1D5D"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护士</w:t>
            </w:r>
          </w:p>
        </w:tc>
        <w:tc>
          <w:tcPr>
            <w:tcW w:w="1984" w:type="dxa"/>
            <w:vMerge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829" w:type="dxa"/>
            <w:vAlign w:val="center"/>
          </w:tcPr>
          <w:p w:rsidR="00106F06" w:rsidRPr="00C60731" w:rsidRDefault="00106F06" w:rsidP="00FC2139">
            <w:pPr>
              <w:spacing w:line="400" w:lineRule="exact"/>
              <w:jc w:val="center"/>
              <w:rPr>
                <w:rFonts w:hAnsi="宋体"/>
                <w:color w:val="000000"/>
              </w:rPr>
            </w:pPr>
          </w:p>
        </w:tc>
      </w:tr>
    </w:tbl>
    <w:p w:rsidR="00106F06" w:rsidRPr="00C60731" w:rsidRDefault="00106F06" w:rsidP="0056524B">
      <w:r w:rsidRPr="00C60731">
        <w:rPr>
          <w:rFonts w:eastAsia="仿宋_GB2312" w:hint="eastAsia"/>
          <w:sz w:val="28"/>
          <w:szCs w:val="28"/>
        </w:rPr>
        <w:t>填报人：</w:t>
      </w:r>
      <w:r w:rsidRPr="00C60731">
        <w:rPr>
          <w:sz w:val="28"/>
          <w:szCs w:val="28"/>
          <w:u w:val="single"/>
        </w:rPr>
        <w:t xml:space="preserve">           </w:t>
      </w:r>
      <w:r w:rsidRPr="00C60731">
        <w:rPr>
          <w:sz w:val="28"/>
          <w:szCs w:val="28"/>
        </w:rPr>
        <w:t xml:space="preserve">              </w:t>
      </w:r>
      <w:r w:rsidRPr="00C60731">
        <w:rPr>
          <w:rFonts w:eastAsia="仿宋_GB2312" w:hint="eastAsia"/>
          <w:sz w:val="28"/>
          <w:szCs w:val="28"/>
        </w:rPr>
        <w:t>联系电话：</w:t>
      </w:r>
      <w:r w:rsidRPr="00C60731">
        <w:rPr>
          <w:sz w:val="28"/>
          <w:szCs w:val="28"/>
          <w:u w:val="single"/>
        </w:rPr>
        <w:t xml:space="preserve">               </w:t>
      </w:r>
      <w:r w:rsidRPr="00C60731">
        <w:rPr>
          <w:sz w:val="28"/>
          <w:szCs w:val="28"/>
        </w:rPr>
        <w:t xml:space="preserve">      </w:t>
      </w:r>
      <w:r w:rsidRPr="00C60731">
        <w:t xml:space="preserve">                         </w:t>
      </w:r>
    </w:p>
    <w:p w:rsidR="00106F06" w:rsidRPr="00C60731" w:rsidRDefault="00106F06" w:rsidP="00F65157">
      <w:pPr>
        <w:tabs>
          <w:tab w:val="left" w:pos="1044"/>
        </w:tabs>
        <w:jc w:val="left"/>
        <w:rPr>
          <w:rFonts w:eastAsia="仿宋_GB2312"/>
          <w:sz w:val="28"/>
          <w:szCs w:val="28"/>
        </w:rPr>
      </w:pPr>
      <w:r w:rsidRPr="00C60731">
        <w:rPr>
          <w:rFonts w:eastAsia="仿宋_GB2312" w:hint="eastAsia"/>
          <w:b/>
          <w:sz w:val="28"/>
          <w:szCs w:val="28"/>
        </w:rPr>
        <w:lastRenderedPageBreak/>
        <w:t>备注：</w:t>
      </w:r>
      <w:r w:rsidRPr="00C60731">
        <w:rPr>
          <w:rFonts w:eastAsia="仿宋_GB2312" w:hint="eastAsia"/>
          <w:sz w:val="28"/>
          <w:szCs w:val="28"/>
        </w:rPr>
        <w:t>本表用于各牵头科室根据自查项目选择性填报，分别于</w:t>
      </w:r>
      <w:r w:rsidRPr="00C60731">
        <w:rPr>
          <w:rFonts w:eastAsia="仿宋_GB2312"/>
          <w:sz w:val="28"/>
          <w:szCs w:val="28"/>
        </w:rPr>
        <w:t>2019</w:t>
      </w:r>
      <w:r w:rsidRPr="00C60731">
        <w:rPr>
          <w:rFonts w:eastAsia="仿宋_GB2312" w:hint="eastAsia"/>
          <w:sz w:val="28"/>
          <w:szCs w:val="28"/>
        </w:rPr>
        <w:t>年</w:t>
      </w:r>
      <w:r w:rsidRPr="00C60731">
        <w:rPr>
          <w:rFonts w:eastAsia="仿宋_GB2312"/>
          <w:sz w:val="28"/>
          <w:szCs w:val="28"/>
        </w:rPr>
        <w:t>6</w:t>
      </w:r>
      <w:r w:rsidRPr="00C60731">
        <w:rPr>
          <w:rFonts w:eastAsia="仿宋_GB2312" w:hint="eastAsia"/>
          <w:sz w:val="28"/>
          <w:szCs w:val="28"/>
        </w:rPr>
        <w:t>月</w:t>
      </w:r>
      <w:r w:rsidRPr="00C60731">
        <w:rPr>
          <w:rFonts w:eastAsia="仿宋_GB2312"/>
          <w:sz w:val="28"/>
          <w:szCs w:val="28"/>
        </w:rPr>
        <w:t>25</w:t>
      </w:r>
      <w:r w:rsidRPr="00C60731">
        <w:rPr>
          <w:rFonts w:eastAsia="仿宋_GB2312" w:hint="eastAsia"/>
          <w:sz w:val="28"/>
          <w:szCs w:val="28"/>
        </w:rPr>
        <w:t>日前、</w:t>
      </w:r>
      <w:r w:rsidRPr="00C60731">
        <w:rPr>
          <w:rFonts w:eastAsia="仿宋_GB2312"/>
          <w:sz w:val="28"/>
          <w:szCs w:val="28"/>
        </w:rPr>
        <w:t>9</w:t>
      </w:r>
      <w:r w:rsidRPr="00C60731">
        <w:rPr>
          <w:rFonts w:eastAsia="仿宋_GB2312" w:hint="eastAsia"/>
          <w:sz w:val="28"/>
          <w:szCs w:val="28"/>
        </w:rPr>
        <w:t>月</w:t>
      </w:r>
      <w:r w:rsidRPr="00C60731">
        <w:rPr>
          <w:rFonts w:eastAsia="仿宋_GB2312"/>
          <w:sz w:val="28"/>
          <w:szCs w:val="28"/>
        </w:rPr>
        <w:t>25</w:t>
      </w:r>
      <w:r w:rsidRPr="00C60731">
        <w:rPr>
          <w:rFonts w:eastAsia="仿宋_GB2312" w:hint="eastAsia"/>
          <w:sz w:val="28"/>
          <w:szCs w:val="28"/>
        </w:rPr>
        <w:t>日前和</w:t>
      </w:r>
      <w:r w:rsidRPr="00C60731">
        <w:rPr>
          <w:rFonts w:eastAsia="仿宋_GB2312"/>
          <w:sz w:val="28"/>
          <w:szCs w:val="28"/>
        </w:rPr>
        <w:t>2020</w:t>
      </w:r>
      <w:r w:rsidRPr="00C60731">
        <w:rPr>
          <w:rFonts w:eastAsia="仿宋_GB2312" w:hint="eastAsia"/>
          <w:sz w:val="28"/>
          <w:szCs w:val="28"/>
        </w:rPr>
        <w:t>年</w:t>
      </w:r>
      <w:r w:rsidRPr="00C60731">
        <w:rPr>
          <w:rFonts w:eastAsia="仿宋_GB2312"/>
          <w:sz w:val="28"/>
          <w:szCs w:val="28"/>
        </w:rPr>
        <w:t>1</w:t>
      </w:r>
      <w:r w:rsidRPr="00C60731">
        <w:rPr>
          <w:rFonts w:eastAsia="仿宋_GB2312" w:hint="eastAsia"/>
          <w:sz w:val="28"/>
          <w:szCs w:val="28"/>
        </w:rPr>
        <w:t>月</w:t>
      </w:r>
      <w:r w:rsidRPr="00C60731">
        <w:rPr>
          <w:rFonts w:eastAsia="仿宋_GB2312"/>
          <w:sz w:val="28"/>
          <w:szCs w:val="28"/>
        </w:rPr>
        <w:t>20</w:t>
      </w:r>
      <w:r w:rsidRPr="00C60731">
        <w:rPr>
          <w:rFonts w:eastAsia="仿宋_GB2312" w:hint="eastAsia"/>
          <w:sz w:val="28"/>
          <w:szCs w:val="28"/>
        </w:rPr>
        <w:t>日前报纪检监察办邮箱。</w:t>
      </w:r>
    </w:p>
    <w:p w:rsidR="00106F06" w:rsidRPr="00C60731" w:rsidRDefault="00106F06" w:rsidP="0056524B">
      <w:pPr>
        <w:tabs>
          <w:tab w:val="left" w:pos="1044"/>
        </w:tabs>
        <w:jc w:val="left"/>
        <w:rPr>
          <w:sz w:val="28"/>
          <w:szCs w:val="28"/>
        </w:rPr>
      </w:pPr>
    </w:p>
    <w:p w:rsidR="00106F06" w:rsidRPr="00C60731" w:rsidRDefault="00106F06" w:rsidP="0056524B">
      <w:pPr>
        <w:tabs>
          <w:tab w:val="left" w:pos="1044"/>
        </w:tabs>
        <w:jc w:val="left"/>
        <w:rPr>
          <w:rFonts w:eastAsia="仿宋_GB2312"/>
          <w:sz w:val="28"/>
          <w:szCs w:val="28"/>
        </w:rPr>
      </w:pPr>
    </w:p>
    <w:p w:rsidR="00106F06" w:rsidRPr="00C60731" w:rsidRDefault="00106F06" w:rsidP="0056524B">
      <w:pPr>
        <w:tabs>
          <w:tab w:val="left" w:pos="1044"/>
        </w:tabs>
        <w:jc w:val="left"/>
        <w:rPr>
          <w:rFonts w:eastAsia="仿宋_GB2312"/>
          <w:sz w:val="28"/>
          <w:szCs w:val="28"/>
        </w:rPr>
      </w:pPr>
    </w:p>
    <w:p w:rsidR="00106F06" w:rsidRPr="00C60731" w:rsidRDefault="00106F06" w:rsidP="0056524B">
      <w:pPr>
        <w:tabs>
          <w:tab w:val="left" w:pos="1044"/>
        </w:tabs>
        <w:jc w:val="left"/>
        <w:rPr>
          <w:rFonts w:eastAsia="仿宋_GB2312"/>
          <w:sz w:val="28"/>
          <w:szCs w:val="28"/>
        </w:rPr>
      </w:pPr>
    </w:p>
    <w:p w:rsidR="00106F06" w:rsidRPr="00C60731" w:rsidRDefault="00106F06" w:rsidP="0056524B">
      <w:pPr>
        <w:tabs>
          <w:tab w:val="left" w:pos="1044"/>
        </w:tabs>
        <w:jc w:val="left"/>
        <w:rPr>
          <w:rFonts w:eastAsia="仿宋_GB2312"/>
          <w:sz w:val="28"/>
          <w:szCs w:val="28"/>
        </w:rPr>
      </w:pPr>
    </w:p>
    <w:p w:rsidR="00106F06" w:rsidRPr="00C60731" w:rsidRDefault="00106F06" w:rsidP="0056524B">
      <w:pPr>
        <w:rPr>
          <w:b/>
          <w:bCs/>
          <w:color w:val="000000"/>
          <w:sz w:val="28"/>
        </w:rPr>
      </w:pPr>
    </w:p>
    <w:p w:rsidR="00106F06" w:rsidRPr="00C60731" w:rsidRDefault="00106F06" w:rsidP="0056524B">
      <w:pPr>
        <w:rPr>
          <w:b/>
          <w:bCs/>
          <w:color w:val="000000"/>
          <w:sz w:val="28"/>
        </w:rPr>
      </w:pPr>
    </w:p>
    <w:sectPr w:rsidR="00106F06" w:rsidRPr="00C60731" w:rsidSect="0081507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AD6" w:rsidRDefault="00905AD6" w:rsidP="00815073">
      <w:r>
        <w:separator/>
      </w:r>
    </w:p>
  </w:endnote>
  <w:endnote w:type="continuationSeparator" w:id="1">
    <w:p w:rsidR="00905AD6" w:rsidRDefault="00905AD6" w:rsidP="00815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06" w:rsidRDefault="00106F06">
    <w:pPr>
      <w:pStyle w:val="a3"/>
      <w:ind w:right="360"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 w:rsidR="00921AC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 w:rsidR="00921AC9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 w:rsidR="00921AC9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06" w:rsidRDefault="00106F06">
    <w:pPr>
      <w:pStyle w:val="a3"/>
      <w:ind w:right="36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 w:rsidR="00921AC9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 w:rsidR="00921AC9">
      <w:rPr>
        <w:rFonts w:ascii="宋体" w:hAnsi="宋体"/>
        <w:sz w:val="28"/>
        <w:szCs w:val="28"/>
      </w:rPr>
      <w:fldChar w:fldCharType="separate"/>
    </w:r>
    <w:r w:rsidR="00A507E1" w:rsidRPr="00A507E1">
      <w:rPr>
        <w:rFonts w:ascii="宋体" w:hAnsi="宋体"/>
        <w:noProof/>
        <w:sz w:val="28"/>
        <w:szCs w:val="28"/>
        <w:lang w:val="zh-CN"/>
      </w:rPr>
      <w:t>1</w:t>
    </w:r>
    <w:r w:rsidR="00921AC9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AD6" w:rsidRDefault="00905AD6" w:rsidP="00815073">
      <w:r>
        <w:separator/>
      </w:r>
    </w:p>
  </w:footnote>
  <w:footnote w:type="continuationSeparator" w:id="1">
    <w:p w:rsidR="00905AD6" w:rsidRDefault="00905AD6" w:rsidP="00815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06" w:rsidRDefault="00106F06" w:rsidP="00927B0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8AAF73"/>
    <w:multiLevelType w:val="singleLevel"/>
    <w:tmpl w:val="DD8AAF73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073"/>
    <w:rsid w:val="00000627"/>
    <w:rsid w:val="000703BA"/>
    <w:rsid w:val="00106F06"/>
    <w:rsid w:val="00112053"/>
    <w:rsid w:val="001371BF"/>
    <w:rsid w:val="001D4A02"/>
    <w:rsid w:val="002F42D0"/>
    <w:rsid w:val="003315C7"/>
    <w:rsid w:val="00363113"/>
    <w:rsid w:val="004C054E"/>
    <w:rsid w:val="00507ED7"/>
    <w:rsid w:val="0056524B"/>
    <w:rsid w:val="00570A18"/>
    <w:rsid w:val="005B5CBB"/>
    <w:rsid w:val="00670AA0"/>
    <w:rsid w:val="007833DA"/>
    <w:rsid w:val="007E6DAE"/>
    <w:rsid w:val="00815073"/>
    <w:rsid w:val="00836BC0"/>
    <w:rsid w:val="008B1D5D"/>
    <w:rsid w:val="00905AD6"/>
    <w:rsid w:val="00921AC9"/>
    <w:rsid w:val="009250A2"/>
    <w:rsid w:val="00927B08"/>
    <w:rsid w:val="0096795E"/>
    <w:rsid w:val="00971BAB"/>
    <w:rsid w:val="0099004F"/>
    <w:rsid w:val="009B030D"/>
    <w:rsid w:val="009B4C98"/>
    <w:rsid w:val="00A00F52"/>
    <w:rsid w:val="00A507E1"/>
    <w:rsid w:val="00AD178F"/>
    <w:rsid w:val="00BB41DC"/>
    <w:rsid w:val="00C60731"/>
    <w:rsid w:val="00C81262"/>
    <w:rsid w:val="00C83011"/>
    <w:rsid w:val="00E10635"/>
    <w:rsid w:val="00E67833"/>
    <w:rsid w:val="00E77C14"/>
    <w:rsid w:val="00F62C4F"/>
    <w:rsid w:val="00F65157"/>
    <w:rsid w:val="00FA3ECC"/>
    <w:rsid w:val="00FC2139"/>
    <w:rsid w:val="00FC5DC8"/>
    <w:rsid w:val="024A6013"/>
    <w:rsid w:val="02972341"/>
    <w:rsid w:val="02FE0705"/>
    <w:rsid w:val="051E5E2A"/>
    <w:rsid w:val="059A4BD4"/>
    <w:rsid w:val="062867E4"/>
    <w:rsid w:val="068A641F"/>
    <w:rsid w:val="06AF3920"/>
    <w:rsid w:val="07061E07"/>
    <w:rsid w:val="078C5CD0"/>
    <w:rsid w:val="08B633A7"/>
    <w:rsid w:val="08E876E8"/>
    <w:rsid w:val="0AEF0FA5"/>
    <w:rsid w:val="103C1C6E"/>
    <w:rsid w:val="110D21CF"/>
    <w:rsid w:val="11143E87"/>
    <w:rsid w:val="1447248E"/>
    <w:rsid w:val="14C0752B"/>
    <w:rsid w:val="158D298A"/>
    <w:rsid w:val="15F57910"/>
    <w:rsid w:val="16921DB2"/>
    <w:rsid w:val="16D96042"/>
    <w:rsid w:val="17744B3B"/>
    <w:rsid w:val="18173732"/>
    <w:rsid w:val="184065EA"/>
    <w:rsid w:val="19A46EF2"/>
    <w:rsid w:val="19A94B69"/>
    <w:rsid w:val="1A6434B0"/>
    <w:rsid w:val="1ADE1A2D"/>
    <w:rsid w:val="1D377D0B"/>
    <w:rsid w:val="1D514A32"/>
    <w:rsid w:val="1E77495E"/>
    <w:rsid w:val="1E890544"/>
    <w:rsid w:val="1EA97556"/>
    <w:rsid w:val="1ECA401A"/>
    <w:rsid w:val="1F060652"/>
    <w:rsid w:val="20BD359E"/>
    <w:rsid w:val="20D7252B"/>
    <w:rsid w:val="20FE71F3"/>
    <w:rsid w:val="21E04E6D"/>
    <w:rsid w:val="22082B87"/>
    <w:rsid w:val="23A50567"/>
    <w:rsid w:val="247C6D7A"/>
    <w:rsid w:val="25895506"/>
    <w:rsid w:val="25C265F8"/>
    <w:rsid w:val="26C52EC3"/>
    <w:rsid w:val="26E10125"/>
    <w:rsid w:val="27432F48"/>
    <w:rsid w:val="27811641"/>
    <w:rsid w:val="281015D0"/>
    <w:rsid w:val="290F7F18"/>
    <w:rsid w:val="29782A92"/>
    <w:rsid w:val="29AD09AA"/>
    <w:rsid w:val="2A3F06BD"/>
    <w:rsid w:val="2A4147AC"/>
    <w:rsid w:val="2AD210DA"/>
    <w:rsid w:val="2B0A0295"/>
    <w:rsid w:val="2B7B2FC8"/>
    <w:rsid w:val="2D146DC1"/>
    <w:rsid w:val="2EBC7F39"/>
    <w:rsid w:val="2F432385"/>
    <w:rsid w:val="2F49772E"/>
    <w:rsid w:val="30B0111C"/>
    <w:rsid w:val="30E50285"/>
    <w:rsid w:val="319C39C9"/>
    <w:rsid w:val="341C7800"/>
    <w:rsid w:val="34D01C10"/>
    <w:rsid w:val="34F051EF"/>
    <w:rsid w:val="360977D3"/>
    <w:rsid w:val="360A2646"/>
    <w:rsid w:val="36BB3C7C"/>
    <w:rsid w:val="36DA3297"/>
    <w:rsid w:val="37532F1B"/>
    <w:rsid w:val="37EB4471"/>
    <w:rsid w:val="38B61B3F"/>
    <w:rsid w:val="395E2F29"/>
    <w:rsid w:val="39D44A1A"/>
    <w:rsid w:val="3A8054B7"/>
    <w:rsid w:val="3AA2073B"/>
    <w:rsid w:val="3AE22AFB"/>
    <w:rsid w:val="3B4B404D"/>
    <w:rsid w:val="3B6A081C"/>
    <w:rsid w:val="3C1411F4"/>
    <w:rsid w:val="3C1C7F63"/>
    <w:rsid w:val="3C8623FB"/>
    <w:rsid w:val="3CAF353E"/>
    <w:rsid w:val="3CD45F95"/>
    <w:rsid w:val="3D17262F"/>
    <w:rsid w:val="3D9E0F34"/>
    <w:rsid w:val="3FBA1503"/>
    <w:rsid w:val="40A00D9D"/>
    <w:rsid w:val="410B27A6"/>
    <w:rsid w:val="4290370C"/>
    <w:rsid w:val="429D7E11"/>
    <w:rsid w:val="42D410EF"/>
    <w:rsid w:val="42DE4BA7"/>
    <w:rsid w:val="454A5641"/>
    <w:rsid w:val="45900746"/>
    <w:rsid w:val="46A83D9F"/>
    <w:rsid w:val="478C1D59"/>
    <w:rsid w:val="47AD20CC"/>
    <w:rsid w:val="489E33E5"/>
    <w:rsid w:val="495A5E2A"/>
    <w:rsid w:val="49650293"/>
    <w:rsid w:val="4BBB1AF6"/>
    <w:rsid w:val="4C0A3534"/>
    <w:rsid w:val="4E6E297C"/>
    <w:rsid w:val="4FEB61E8"/>
    <w:rsid w:val="504848CF"/>
    <w:rsid w:val="51580D3B"/>
    <w:rsid w:val="51621EF7"/>
    <w:rsid w:val="51902693"/>
    <w:rsid w:val="543C7C81"/>
    <w:rsid w:val="54F51829"/>
    <w:rsid w:val="552B6901"/>
    <w:rsid w:val="55912D66"/>
    <w:rsid w:val="576F0890"/>
    <w:rsid w:val="57871EE6"/>
    <w:rsid w:val="59AD0FF1"/>
    <w:rsid w:val="59EE5741"/>
    <w:rsid w:val="5B742A65"/>
    <w:rsid w:val="5BA44FD3"/>
    <w:rsid w:val="5BED3DE0"/>
    <w:rsid w:val="5C1F15AF"/>
    <w:rsid w:val="5D247D0E"/>
    <w:rsid w:val="5D971A43"/>
    <w:rsid w:val="5DE176EE"/>
    <w:rsid w:val="5EF67584"/>
    <w:rsid w:val="60B133C1"/>
    <w:rsid w:val="615004C7"/>
    <w:rsid w:val="62984F44"/>
    <w:rsid w:val="62C276F4"/>
    <w:rsid w:val="643E3294"/>
    <w:rsid w:val="647A4CBC"/>
    <w:rsid w:val="665E0871"/>
    <w:rsid w:val="67B9087C"/>
    <w:rsid w:val="683E141F"/>
    <w:rsid w:val="68DC553B"/>
    <w:rsid w:val="691731A1"/>
    <w:rsid w:val="69427EF9"/>
    <w:rsid w:val="6C215EC8"/>
    <w:rsid w:val="6C421254"/>
    <w:rsid w:val="6C8A4A83"/>
    <w:rsid w:val="6CAF6F0A"/>
    <w:rsid w:val="6DB24D57"/>
    <w:rsid w:val="6EC63E33"/>
    <w:rsid w:val="6F8265BC"/>
    <w:rsid w:val="71B8784A"/>
    <w:rsid w:val="72704388"/>
    <w:rsid w:val="73186A0B"/>
    <w:rsid w:val="738A0B31"/>
    <w:rsid w:val="75152A42"/>
    <w:rsid w:val="76057DEA"/>
    <w:rsid w:val="781637D9"/>
    <w:rsid w:val="78333324"/>
    <w:rsid w:val="793A2798"/>
    <w:rsid w:val="7AFF4BE1"/>
    <w:rsid w:val="7BD95E56"/>
    <w:rsid w:val="7CC04ACC"/>
    <w:rsid w:val="7D370188"/>
    <w:rsid w:val="7DB1256B"/>
    <w:rsid w:val="7E20295E"/>
    <w:rsid w:val="7E937EF3"/>
    <w:rsid w:val="7F502601"/>
    <w:rsid w:val="7FF0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7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15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A6433"/>
    <w:rPr>
      <w:rFonts w:ascii="Times New Roman" w:hAnsi="Times New Roman"/>
      <w:sz w:val="18"/>
      <w:szCs w:val="18"/>
    </w:rPr>
  </w:style>
  <w:style w:type="paragraph" w:styleId="a4">
    <w:name w:val="Normal (Web)"/>
    <w:basedOn w:val="a"/>
    <w:uiPriority w:val="99"/>
    <w:rsid w:val="008150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"/>
    <w:uiPriority w:val="99"/>
    <w:rsid w:val="00815073"/>
    <w:pPr>
      <w:widowControl/>
    </w:pPr>
    <w:rPr>
      <w:rFonts w:ascii="仿宋_GB2312" w:eastAsia="仿宋_GB2312" w:hAnsi="Calibri"/>
      <w:sz w:val="28"/>
      <w:szCs w:val="32"/>
    </w:rPr>
  </w:style>
  <w:style w:type="paragraph" w:styleId="a5">
    <w:name w:val="header"/>
    <w:basedOn w:val="a"/>
    <w:link w:val="Char0"/>
    <w:uiPriority w:val="99"/>
    <w:rsid w:val="0092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A6433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1086</Characters>
  <Application>Microsoft Office Word</Application>
  <DocSecurity>0</DocSecurity>
  <Lines>9</Lines>
  <Paragraphs>2</Paragraphs>
  <ScaleCrop>false</ScaleCrop>
  <Company>HP Inc.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 Inc.</cp:lastModifiedBy>
  <cp:revision>2</cp:revision>
  <cp:lastPrinted>2019-05-27T01:42:00Z</cp:lastPrinted>
  <dcterms:created xsi:type="dcterms:W3CDTF">2019-11-06T02:14:00Z</dcterms:created>
  <dcterms:modified xsi:type="dcterms:W3CDTF">2019-11-06T02:14:00Z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